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E3" w:rsidRPr="004431E3" w:rsidRDefault="004431E3" w:rsidP="004431E3">
      <w:pPr>
        <w:tabs>
          <w:tab w:val="left" w:leader="underscore" w:pos="990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4431E3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Общество с ограниченной ответственностью "Академия телесной терапии Марины Бибневой"</w:t>
      </w:r>
    </w:p>
    <w:p w:rsidR="004431E3" w:rsidRPr="004431E3" w:rsidRDefault="004431E3" w:rsidP="004431E3">
      <w:pPr>
        <w:tabs>
          <w:tab w:val="left" w:leader="underscore" w:pos="9900"/>
        </w:tabs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4431E3">
        <w:rPr>
          <w:rFonts w:ascii="Times New Roman" w:hAnsi="Times New Roman" w:cs="Times New Roman"/>
          <w:color w:val="000000"/>
          <w:sz w:val="16"/>
          <w:szCs w:val="16"/>
          <w:lang w:val="en-US"/>
        </w:rPr>
        <w:t>101000, Г.Москва, вн.терг . муниципальный округ Басманный, ул Мясницкая, д. 24/7, стр. 3, этаж 2 помещ. I ком. №2</w:t>
      </w:r>
      <w:proofErr w:type="gramStart"/>
      <w:proofErr w:type="gramEnd"/>
    </w:p>
    <w:p w:rsidR="004431E3" w:rsidRPr="004431E3" w:rsidRDefault="004431E3" w:rsidP="004431E3">
      <w:pPr>
        <w:tabs>
          <w:tab w:val="left" w:leader="underscore" w:pos="9900"/>
        </w:tabs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4431E3">
        <w:rPr>
          <w:rFonts w:ascii="Times New Roman" w:hAnsi="Times New Roman" w:cs="Times New Roman"/>
          <w:color w:val="000000"/>
          <w:sz w:val="16"/>
          <w:szCs w:val="16"/>
        </w:rPr>
        <w:t>ОГРН</w:t>
      </w:r>
      <w:r w:rsidRPr="004431E3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1217700603174, </w:t>
      </w:r>
      <w:r w:rsidRPr="004431E3">
        <w:rPr>
          <w:rFonts w:ascii="Times New Roman" w:hAnsi="Times New Roman" w:cs="Times New Roman"/>
          <w:color w:val="000000"/>
          <w:sz w:val="16"/>
          <w:szCs w:val="16"/>
        </w:rPr>
        <w:t>ИНН</w:t>
      </w:r>
      <w:r w:rsidRPr="004431E3">
        <w:rPr>
          <w:rFonts w:ascii="Times New Roman" w:hAnsi="Times New Roman" w:cs="Times New Roman"/>
          <w:color w:val="000000"/>
          <w:sz w:val="16"/>
          <w:szCs w:val="16"/>
          <w:lang w:val="en-US"/>
        </w:rPr>
        <w:t>/</w:t>
      </w:r>
      <w:r w:rsidRPr="004431E3">
        <w:rPr>
          <w:rFonts w:ascii="Times New Roman" w:hAnsi="Times New Roman" w:cs="Times New Roman"/>
          <w:color w:val="000000"/>
          <w:sz w:val="16"/>
          <w:szCs w:val="16"/>
        </w:rPr>
        <w:t>КПП</w:t>
      </w:r>
      <w:r w:rsidRPr="004431E3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9701191448/770101001, </w:t>
      </w:r>
      <w:r w:rsidRPr="004431E3">
        <w:rPr>
          <w:rFonts w:ascii="Times New Roman" w:hAnsi="Times New Roman" w:cs="Times New Roman"/>
          <w:color w:val="000000"/>
          <w:sz w:val="16"/>
          <w:szCs w:val="16"/>
        </w:rPr>
        <w:t>тел</w:t>
      </w:r>
      <w:r w:rsidRPr="004431E3">
        <w:rPr>
          <w:rFonts w:ascii="Times New Roman" w:hAnsi="Times New Roman" w:cs="Times New Roman"/>
          <w:color w:val="000000"/>
          <w:sz w:val="16"/>
          <w:szCs w:val="16"/>
          <w:lang w:val="en-US"/>
        </w:rPr>
        <w:t>: +7 967 988-15-59,  e-mail</w:t>
      </w:r>
      <w:proofErr w:type="gramStart"/>
      <w:proofErr w:type="gramEnd"/>
      <w:r w:rsidRPr="004431E3">
        <w:rPr>
          <w:rFonts w:ascii="Times New Roman" w:hAnsi="Times New Roman" w:cs="Times New Roman"/>
          <w:color w:val="000000"/>
          <w:sz w:val="16"/>
          <w:szCs w:val="16"/>
          <w:lang w:val="en-US"/>
        </w:rPr>
        <w:t>: 400940@mail.ru</w:t>
      </w:r>
    </w:p>
    <w:p w:rsidR="005D33E0" w:rsidRPr="00C97BC1" w:rsidRDefault="005D33E0" w:rsidP="005D33E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33E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8E51C" wp14:editId="167A6447">
                <wp:simplePos x="0" y="0"/>
                <wp:positionH relativeFrom="column">
                  <wp:posOffset>-13335</wp:posOffset>
                </wp:positionH>
                <wp:positionV relativeFrom="paragraph">
                  <wp:posOffset>85726</wp:posOffset>
                </wp:positionV>
                <wp:extent cx="58959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D804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    </w:pict>
          </mc:Fallback>
        </mc:AlternateContent>
      </w:r>
    </w:p>
    <w:p w:rsidR="001F2899" w:rsidRPr="00C97BC1" w:rsidRDefault="001F2899" w:rsidP="0044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31E3" w:rsidRDefault="004431E3" w:rsidP="0044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31E3" w:rsidRPr="004431E3" w:rsidRDefault="004431E3" w:rsidP="0044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3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УТВЕРЖДАЮ:</w:t>
      </w:r>
    </w:p>
    <w:p w:rsidR="004431E3" w:rsidRPr="004431E3" w:rsidRDefault="004431E3" w:rsidP="0044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3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Директор</w:t>
      </w:r>
    </w:p>
    <w:p w:rsidR="004431E3" w:rsidRPr="004431E3" w:rsidRDefault="004431E3" w:rsidP="0044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3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ООО "Академия телесной терапии Марины Бибневой"</w:t>
      </w:r>
    </w:p>
    <w:p w:rsidR="004431E3" w:rsidRPr="004431E3" w:rsidRDefault="004431E3" w:rsidP="0044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31E3" w:rsidRPr="004431E3" w:rsidRDefault="004431E3" w:rsidP="00443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3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_______________ </w:t>
      </w:r>
      <w:proofErr w:type="gramStart"/>
      <w:r w:rsidRPr="00443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/М. Н. Бибнева/</w:t>
      </w:r>
      <w:proofErr w:type="gramEnd"/>
    </w:p>
    <w:p w:rsidR="00E06D9D" w:rsidRPr="00E06D9D" w:rsidRDefault="00E06D9D" w:rsidP="00E06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6D9D">
        <w:rPr>
          <w:rFonts w:ascii="Times New Roman" w:eastAsia="Times New Roman" w:hAnsi="Times New Roman" w:cs="Times New Roman"/>
          <w:sz w:val="24"/>
          <w:szCs w:val="24"/>
        </w:rPr>
        <w:t> г.</w:t>
      </w:r>
      <w:proofErr w:type="spellStart"/>
      <w:proofErr w:type="spellEnd"/>
    </w:p>
    <w:p w:rsidR="00574585" w:rsidRPr="00E06D9D" w:rsidRDefault="00574585" w:rsidP="001F2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85" w:rsidRPr="00E06D9D" w:rsidRDefault="00574585" w:rsidP="001F2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85" w:rsidRPr="00E06D9D" w:rsidRDefault="00574585" w:rsidP="001F2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E3" w:rsidRPr="00E06D9D" w:rsidRDefault="004431E3" w:rsidP="001F2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E3" w:rsidRPr="00E06D9D" w:rsidRDefault="004431E3" w:rsidP="001F2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E3" w:rsidRPr="00E06D9D" w:rsidRDefault="004431E3" w:rsidP="001F2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E3" w:rsidRPr="00E06D9D" w:rsidRDefault="004431E3" w:rsidP="001F2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E3" w:rsidRPr="00E06D9D" w:rsidRDefault="004431E3" w:rsidP="001F2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E3" w:rsidRPr="00E06D9D" w:rsidRDefault="004431E3" w:rsidP="001F2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E3" w:rsidRPr="00E06D9D" w:rsidRDefault="004431E3" w:rsidP="001F2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E3" w:rsidRPr="00E06D9D" w:rsidRDefault="004431E3" w:rsidP="001F2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E3" w:rsidRPr="00E06D9D" w:rsidRDefault="004431E3" w:rsidP="001F2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99" w:rsidRPr="00E06D9D" w:rsidRDefault="001F2899" w:rsidP="001F2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99" w:rsidRPr="00C97BC1" w:rsidRDefault="00435EE6" w:rsidP="003C16B4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44"/>
          <w:szCs w:val="43"/>
          <w:lang w:eastAsia="ru-RU"/>
        </w:rPr>
      </w:pPr>
      <w:r w:rsidRPr="00C97BC1">
        <w:rPr>
          <w:rFonts w:ascii="Times New Roman" w:eastAsia="Times New Roman" w:hAnsi="Times New Roman" w:cs="Times New Roman"/>
          <w:b/>
          <w:sz w:val="44"/>
          <w:szCs w:val="43"/>
          <w:lang w:eastAsia="ru-RU"/>
        </w:rPr>
        <w:t>ПОЛОЖЕНИЕ</w:t>
      </w:r>
    </w:p>
    <w:p w:rsidR="00701588" w:rsidRPr="00C97BC1" w:rsidRDefault="00C97BC1" w:rsidP="003C16B4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36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43"/>
          <w:lang w:eastAsia="ru-RU"/>
        </w:rPr>
        <w:t>«</w:t>
      </w:r>
      <w:r w:rsidR="00435EE6" w:rsidRPr="00C97BC1">
        <w:rPr>
          <w:rFonts w:ascii="Times New Roman" w:eastAsia="Times New Roman" w:hAnsi="Times New Roman" w:cs="Times New Roman"/>
          <w:b/>
          <w:sz w:val="36"/>
          <w:szCs w:val="43"/>
          <w:lang w:eastAsia="ru-RU"/>
        </w:rPr>
        <w:t xml:space="preserve">ОБ АТТЕСТАЦИОННОЙ КОМИССИИ </w:t>
      </w:r>
      <w:r w:rsidR="00435EE6" w:rsidRPr="00C97BC1">
        <w:rPr>
          <w:rFonts w:ascii="Times New Roman" w:eastAsia="Times New Roman" w:hAnsi="Times New Roman" w:cs="Times New Roman"/>
          <w:b/>
          <w:bCs/>
          <w:sz w:val="36"/>
          <w:szCs w:val="43"/>
          <w:lang w:eastAsia="ru-RU"/>
        </w:rPr>
        <w:t>И</w:t>
      </w:r>
    </w:p>
    <w:p w:rsidR="001F2899" w:rsidRPr="005D33E0" w:rsidRDefault="00435EE6" w:rsidP="003C16B4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43"/>
          <w:szCs w:val="43"/>
          <w:lang w:eastAsia="ru-RU"/>
        </w:rPr>
      </w:pPr>
      <w:r w:rsidRPr="00C97BC1">
        <w:rPr>
          <w:rFonts w:ascii="Times New Roman" w:eastAsia="Times New Roman" w:hAnsi="Times New Roman" w:cs="Times New Roman"/>
          <w:b/>
          <w:bCs/>
          <w:sz w:val="36"/>
          <w:szCs w:val="43"/>
          <w:lang w:eastAsia="ru-RU"/>
        </w:rPr>
        <w:t xml:space="preserve"> ПОРЯДКЕ ПРОВЕДЕНИЯ ИТОГОВОЙ АТТЕСТАЦИИ</w:t>
      </w:r>
      <w:r w:rsidR="00C97BC1">
        <w:rPr>
          <w:rFonts w:ascii="Times New Roman" w:eastAsia="Times New Roman" w:hAnsi="Times New Roman" w:cs="Times New Roman"/>
          <w:b/>
          <w:bCs/>
          <w:sz w:val="36"/>
          <w:szCs w:val="43"/>
          <w:lang w:eastAsia="ru-RU"/>
        </w:rPr>
        <w:t>»</w:t>
      </w:r>
    </w:p>
    <w:p w:rsidR="001F2899" w:rsidRDefault="001F2899" w:rsidP="001F2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85" w:rsidRDefault="00574585" w:rsidP="001F2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E3" w:rsidRDefault="004431E3" w:rsidP="001F2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85" w:rsidRDefault="00574585" w:rsidP="001F2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85" w:rsidRDefault="00574585" w:rsidP="001F2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85" w:rsidRDefault="00574585" w:rsidP="001F2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85" w:rsidRDefault="00574585" w:rsidP="001F2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85" w:rsidRDefault="00574585" w:rsidP="001F2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85" w:rsidRDefault="00574585" w:rsidP="001F2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85" w:rsidRDefault="00574585" w:rsidP="001F2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85" w:rsidRDefault="00574585" w:rsidP="00C35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85" w:rsidRDefault="00574585" w:rsidP="001F2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85" w:rsidRDefault="00574585" w:rsidP="001F2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85" w:rsidRDefault="00574585" w:rsidP="001F2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85" w:rsidRDefault="00574585" w:rsidP="001F2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85" w:rsidRDefault="00574585" w:rsidP="005D3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85" w:rsidRDefault="00574585" w:rsidP="00701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85" w:rsidRDefault="00574585" w:rsidP="001F2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E3" w:rsidRDefault="004431E3" w:rsidP="004431E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4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4431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Pr="0044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</w:t>
      </w:r>
      <w:r w:rsidRPr="004431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2022 </w:t>
      </w:r>
      <w:proofErr w:type="spellStart"/>
      <w:proofErr w:type="spellEnd"/>
      <w:r w:rsidRPr="0044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4431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 w:type="page"/>
      </w:r>
    </w:p>
    <w:p w:rsidR="00CE2D58" w:rsidRPr="00010A2E" w:rsidRDefault="00701588" w:rsidP="00010A2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C31F95" w:rsidRDefault="00701588" w:rsidP="00C31F95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«Об</w:t>
      </w:r>
      <w:r w:rsid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Российско</w:t>
      </w:r>
      <w:r w:rsidR="005D33E0"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 от 29 декабря 2012</w:t>
      </w: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273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ФЗ, Уставом</w:t>
      </w:r>
      <w:r w:rsid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1E3"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"Академия телесной терапии Марины Бибневой"</w:t>
      </w:r>
      <w:r w:rsidR="005D33E0"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Pr="00C31F95">
        <w:rPr>
          <w:rFonts w:ascii="Times New Roman" w:hAnsi="Times New Roman" w:cs="Times New Roman"/>
          <w:sz w:val="28"/>
          <w:szCs w:val="28"/>
        </w:rPr>
        <w:t xml:space="preserve"> </w:t>
      </w: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центр</w:t>
      </w:r>
      <w:r w:rsidR="005D33E0"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лицензией на право ведения образовательной деятельности и</w:t>
      </w:r>
      <w:r w:rsidR="001A28B0"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форму и порядок проведения итоговой аттестации обучающихся в</w:t>
      </w:r>
      <w:r w:rsidR="001A28B0"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центре по дополнительным профессиональным программам.</w:t>
      </w:r>
    </w:p>
    <w:p w:rsidR="00C31F95" w:rsidRDefault="00701588" w:rsidP="00566498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дополнительным профессиональным программам сопровождается текущим контролем успеваемости, промежуточной</w:t>
      </w:r>
      <w:r w:rsidR="001A28B0"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аттестацией и завершается итоговой аттестацией</w:t>
      </w:r>
      <w:r w:rsidR="001A28B0"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(виды аттестаций предусматриваются образовательной программой)</w:t>
      </w: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F95" w:rsidRDefault="00701588" w:rsidP="0001463D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проводится с целью итогового контроля и оценки качества</w:t>
      </w:r>
      <w:r w:rsidR="00C31F95"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полученных обучающимся в результате освоения дополнительной</w:t>
      </w:r>
      <w:r w:rsidR="00C31F95"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программы.</w:t>
      </w:r>
    </w:p>
    <w:p w:rsidR="00C31F95" w:rsidRDefault="00701588" w:rsidP="00C31F95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</w:t>
      </w:r>
      <w:r w:rsidR="005D33E0"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проводится на основе </w:t>
      </w: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объективности и</w:t>
      </w:r>
      <w:r w:rsid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независимости оценки качества подготовки обучающихся.</w:t>
      </w:r>
    </w:p>
    <w:p w:rsidR="00C31F95" w:rsidRDefault="00701588" w:rsidP="00C31F95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сроки итоговой аттестации определяются Учебным планом образовательной организации.</w:t>
      </w:r>
    </w:p>
    <w:p w:rsidR="00C31F95" w:rsidRDefault="00C31F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E2D58" w:rsidRPr="00C31F95" w:rsidRDefault="00701588" w:rsidP="00010A2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И СРОКИ ПРОВЕДЕНИЯ ИТОГОВОЙ АТТЕСТАЦИИ</w:t>
      </w:r>
    </w:p>
    <w:p w:rsidR="00C31F95" w:rsidRDefault="00701588" w:rsidP="00C31F95">
      <w:pPr>
        <w:pStyle w:val="a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по дополнительным профессиональным программам проводится в форме письменного заочного итогового экзамена</w:t>
      </w:r>
      <w:r w:rsidR="001A28B0"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(тес</w:t>
      </w:r>
      <w:r w:rsidR="00CE2D58"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тирования, имеющего комплексный </w:t>
      </w: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характер).</w:t>
      </w:r>
    </w:p>
    <w:p w:rsidR="00C31F95" w:rsidRDefault="00701588" w:rsidP="00C31F95">
      <w:pPr>
        <w:pStyle w:val="a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итоговой аттестации (экзаменационный период) предусмотрен образовательной программой.</w:t>
      </w:r>
    </w:p>
    <w:p w:rsidR="00C31F95" w:rsidRDefault="00C31F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E2D58" w:rsidRPr="00C31F95" w:rsidRDefault="00701588" w:rsidP="00010A2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ЭКЗАМЕНАЦИОННАЯ КОМИССИЯ</w:t>
      </w:r>
    </w:p>
    <w:p w:rsidR="00C31F95" w:rsidRDefault="00701588" w:rsidP="00C31F95">
      <w:pPr>
        <w:pStyle w:val="aa"/>
        <w:numPr>
          <w:ilvl w:val="1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итоговой аттестации по дополнительным </w:t>
      </w:r>
      <w:r w:rsidR="00C12632" w:rsidRPr="00C31F95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программам в соответствии с установленным порядком</w:t>
      </w:r>
      <w:r w:rsidR="001A28B0" w:rsidRP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проведения итоговой аттестации создается постоянно действующая</w:t>
      </w:r>
      <w:r w:rsidR="001A28B0" w:rsidRP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экзаменационная комиссия.</w:t>
      </w:r>
    </w:p>
    <w:p w:rsidR="00C31F95" w:rsidRDefault="00701588" w:rsidP="00C31F95">
      <w:pPr>
        <w:pStyle w:val="aa"/>
        <w:numPr>
          <w:ilvl w:val="1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hAnsi="Times New Roman" w:cs="Times New Roman"/>
          <w:sz w:val="28"/>
          <w:szCs w:val="28"/>
          <w:lang w:eastAsia="ru-RU"/>
        </w:rPr>
        <w:t>Персональный состав, распределение полномочий между членами экзаменационной комиссии, а также срок действия данных полномочий утверждается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отдельным приказом руководителя </w:t>
      </w:r>
      <w:r w:rsidR="00C12632" w:rsidRPr="00C31F95">
        <w:rPr>
          <w:rFonts w:ascii="Times New Roman" w:hAnsi="Times New Roman" w:cs="Times New Roman"/>
          <w:sz w:val="28"/>
          <w:szCs w:val="28"/>
          <w:lang w:eastAsia="ru-RU"/>
        </w:rPr>
        <w:t>учебного центра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1F95" w:rsidRDefault="00701588" w:rsidP="00C31F95">
      <w:pPr>
        <w:pStyle w:val="aa"/>
        <w:numPr>
          <w:ilvl w:val="1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hAnsi="Times New Roman" w:cs="Times New Roman"/>
          <w:sz w:val="28"/>
          <w:szCs w:val="28"/>
          <w:lang w:eastAsia="ru-RU"/>
        </w:rPr>
        <w:t>В состав экзаменационной комиссии входят:</w:t>
      </w:r>
    </w:p>
    <w:p w:rsidR="00C31F95" w:rsidRDefault="00701588" w:rsidP="00C31F95">
      <w:pPr>
        <w:pStyle w:val="aa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hAnsi="Times New Roman" w:cs="Times New Roman"/>
          <w:sz w:val="28"/>
          <w:szCs w:val="28"/>
          <w:lang w:eastAsia="ru-RU"/>
        </w:rPr>
        <w:t>председатель экзаменационной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1F95" w:rsidRDefault="00701588" w:rsidP="00C31F95">
      <w:pPr>
        <w:pStyle w:val="aa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экзаменационной комиссии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1F95" w:rsidRDefault="00701588" w:rsidP="00C31F95">
      <w:pPr>
        <w:pStyle w:val="aa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hAnsi="Times New Roman" w:cs="Times New Roman"/>
          <w:sz w:val="28"/>
          <w:szCs w:val="28"/>
          <w:lang w:eastAsia="ru-RU"/>
        </w:rPr>
        <w:t>экзаменатор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1F95" w:rsidRDefault="00701588" w:rsidP="00C31F95">
      <w:pPr>
        <w:pStyle w:val="aa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экзаменующий преподаватель из числа участвующих в 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еализации</w:t>
      </w:r>
      <w:r w:rsidR="001D3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образовательной программы, освоение которой будет оцениваться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экзаменационной комиссией.</w:t>
      </w:r>
    </w:p>
    <w:p w:rsidR="00C31F95" w:rsidRDefault="00701588" w:rsidP="00C31F95">
      <w:pPr>
        <w:pStyle w:val="aa"/>
        <w:numPr>
          <w:ilvl w:val="1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hAnsi="Times New Roman" w:cs="Times New Roman"/>
          <w:sz w:val="28"/>
          <w:szCs w:val="28"/>
          <w:lang w:eastAsia="ru-RU"/>
        </w:rPr>
        <w:t>Рекомендации экзаменационной комиссии по результатам проведения итоговой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аттестации учитываются в ходе совершенствования образовательного процесса.</w:t>
      </w:r>
    </w:p>
    <w:p w:rsidR="00C31F95" w:rsidRDefault="00C31F9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CE2D58" w:rsidRPr="00C31F95" w:rsidRDefault="00701588" w:rsidP="00010A2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ПРОВЕДЕНИЯ ИТОГОВОЙ АТТЕСТАЦИИ</w:t>
      </w:r>
    </w:p>
    <w:p w:rsidR="00C31F95" w:rsidRDefault="00701588" w:rsidP="00C31F95">
      <w:pPr>
        <w:pStyle w:val="aa"/>
        <w:numPr>
          <w:ilvl w:val="1"/>
          <w:numId w:val="9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hAnsi="Times New Roman" w:cs="Times New Roman"/>
          <w:sz w:val="28"/>
          <w:szCs w:val="28"/>
          <w:lang w:eastAsia="ru-RU"/>
        </w:rPr>
        <w:t>Итоговый экзаменационный тест (комплекс итоговых экзаменационных заданий с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краткими методическими указаниями) предоставляется обучающимся на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2632" w:rsidRPr="00C31F95">
        <w:rPr>
          <w:rFonts w:ascii="Times New Roman" w:hAnsi="Times New Roman" w:cs="Times New Roman"/>
          <w:sz w:val="28"/>
          <w:szCs w:val="28"/>
          <w:lang w:eastAsia="ru-RU"/>
        </w:rPr>
        <w:t>экзаменационном бланке.</w:t>
      </w:r>
    </w:p>
    <w:p w:rsidR="00C31F95" w:rsidRDefault="00701588" w:rsidP="00C31F95">
      <w:pPr>
        <w:pStyle w:val="aa"/>
        <w:numPr>
          <w:ilvl w:val="1"/>
          <w:numId w:val="9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hAnsi="Times New Roman" w:cs="Times New Roman"/>
          <w:sz w:val="28"/>
          <w:szCs w:val="28"/>
          <w:lang w:eastAsia="ru-RU"/>
        </w:rPr>
        <w:t>К итоговой аттестации допускаются обучающиеся, не имеющие академической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задолженности, т.е. успешно прош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>едшие промежуточную аттестацию.</w:t>
      </w:r>
    </w:p>
    <w:p w:rsidR="00C31F95" w:rsidRDefault="00701588" w:rsidP="00C31F95">
      <w:pPr>
        <w:pStyle w:val="aa"/>
        <w:numPr>
          <w:ilvl w:val="1"/>
          <w:numId w:val="9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hAnsi="Times New Roman" w:cs="Times New Roman"/>
          <w:sz w:val="28"/>
          <w:szCs w:val="28"/>
          <w:lang w:eastAsia="ru-RU"/>
        </w:rPr>
        <w:t>Положительный (не ниже удовлетворительного) результат промежуточной аттестации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является основанием для принятия на проверку выполненного итогового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экзаменационного теста.</w:t>
      </w:r>
    </w:p>
    <w:p w:rsidR="00C31F95" w:rsidRDefault="00701588" w:rsidP="00C31F95">
      <w:pPr>
        <w:pStyle w:val="aa"/>
        <w:numPr>
          <w:ilvl w:val="1"/>
          <w:numId w:val="9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hAnsi="Times New Roman" w:cs="Times New Roman"/>
          <w:sz w:val="28"/>
          <w:szCs w:val="28"/>
          <w:lang w:eastAsia="ru-RU"/>
        </w:rPr>
        <w:t>Обучающиеся, имеющие отрицательный (неудовлетворительный) результат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промежуточной аттестации, в том числе возникший вследствие </w:t>
      </w:r>
      <w:r w:rsidR="001A28B0" w:rsidRPr="00C31F95">
        <w:rPr>
          <w:rFonts w:ascii="Times New Roman" w:hAnsi="Times New Roman" w:cs="Times New Roman"/>
          <w:sz w:val="28"/>
          <w:szCs w:val="28"/>
          <w:lang w:eastAsia="ru-RU"/>
        </w:rPr>
        <w:t>непредставления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на проверку домашних работ, предусмотренных программой курса, к сдаче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письменного заочного итогового экзамена не допускаются (экзаменационные тесты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на проверку не принимаются) до исправления отрицательного (неудовлетворительного) результата промежуточной аттестации.</w:t>
      </w:r>
    </w:p>
    <w:p w:rsidR="00C31F95" w:rsidRDefault="00701588" w:rsidP="00C31F95">
      <w:pPr>
        <w:pStyle w:val="aa"/>
        <w:numPr>
          <w:ilvl w:val="1"/>
          <w:numId w:val="9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hAnsi="Times New Roman" w:cs="Times New Roman"/>
          <w:sz w:val="28"/>
          <w:szCs w:val="28"/>
          <w:lang w:eastAsia="ru-RU"/>
        </w:rPr>
        <w:t>Выполненный итоговый экзаменационный тест, полученный от обучающегося,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допущенного к итоговой аттестации, регистрируется в компьютерной базе данных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оператором-регистратором учебного отдела (секретарем экзаменационной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комиссии), после чего передается на проверку экзаменатору (преподавателю курса,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являющемуся чл</w:t>
      </w:r>
      <w:r w:rsidR="001A28B0" w:rsidRPr="00C31F95">
        <w:rPr>
          <w:rFonts w:ascii="Times New Roman" w:hAnsi="Times New Roman" w:cs="Times New Roman"/>
          <w:sz w:val="28"/>
          <w:szCs w:val="28"/>
          <w:lang w:eastAsia="ru-RU"/>
        </w:rPr>
        <w:t>еном экзаменационной комиссии).</w:t>
      </w:r>
    </w:p>
    <w:p w:rsidR="00C31F95" w:rsidRDefault="00701588" w:rsidP="00C31F95">
      <w:pPr>
        <w:pStyle w:val="aa"/>
        <w:numPr>
          <w:ilvl w:val="1"/>
          <w:numId w:val="9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hAnsi="Times New Roman" w:cs="Times New Roman"/>
          <w:sz w:val="28"/>
          <w:szCs w:val="28"/>
          <w:lang w:eastAsia="ru-RU"/>
        </w:rPr>
        <w:t>Экзаменатор (преподаватель курса, являющийся членом экзаменационной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комиссии) проверяет итоговый экзаменационный тест согласно установленным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критериям.</w:t>
      </w:r>
    </w:p>
    <w:p w:rsidR="00010A2E" w:rsidRDefault="00701588" w:rsidP="00C31F95">
      <w:pPr>
        <w:pStyle w:val="aa"/>
        <w:numPr>
          <w:ilvl w:val="1"/>
          <w:numId w:val="9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hAnsi="Times New Roman" w:cs="Times New Roman"/>
          <w:sz w:val="28"/>
          <w:szCs w:val="28"/>
          <w:lang w:eastAsia="ru-RU"/>
        </w:rPr>
        <w:t>Проверенный экзаменатором итоговый экзаменационный тест поступает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председателю и/или заместителю председателя экзаменационной комиссии для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рассмотрения результатов проверки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приложением информации о результатах</w:t>
      </w:r>
      <w:r w:rsidR="00C31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текущей успеваемости и промежуточной аттестации обучающегося.</w:t>
      </w:r>
    </w:p>
    <w:p w:rsidR="00010A2E" w:rsidRDefault="00701588" w:rsidP="00C31F95">
      <w:pPr>
        <w:pStyle w:val="aa"/>
        <w:numPr>
          <w:ilvl w:val="1"/>
          <w:numId w:val="9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F95">
        <w:rPr>
          <w:rFonts w:ascii="Times New Roman" w:hAnsi="Times New Roman" w:cs="Times New Roman"/>
          <w:sz w:val="28"/>
          <w:szCs w:val="28"/>
          <w:lang w:eastAsia="ru-RU"/>
        </w:rPr>
        <w:t>После рассмотрения результатов проверки и согласования спорных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вопросов экзаменационная комиссия не позднее 7 календарных дней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1F95">
        <w:rPr>
          <w:rFonts w:ascii="Times New Roman" w:hAnsi="Times New Roman" w:cs="Times New Roman"/>
          <w:sz w:val="28"/>
          <w:szCs w:val="28"/>
          <w:lang w:eastAsia="ru-RU"/>
        </w:rPr>
        <w:t>утверждает итоговую оценку и выносит решение о выдаче либо отказе в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2632" w:rsidRPr="00C31F95">
        <w:rPr>
          <w:rFonts w:ascii="Times New Roman" w:hAnsi="Times New Roman" w:cs="Times New Roman"/>
          <w:sz w:val="28"/>
          <w:szCs w:val="28"/>
          <w:lang w:eastAsia="ru-RU"/>
        </w:rPr>
        <w:t xml:space="preserve">выдаче </w:t>
      </w:r>
      <w:r w:rsidR="005F2DFE" w:rsidRPr="00C31F95">
        <w:rPr>
          <w:rFonts w:ascii="Times New Roman" w:hAnsi="Times New Roman" w:cs="Times New Roman"/>
          <w:sz w:val="28"/>
          <w:szCs w:val="28"/>
          <w:lang w:eastAsia="ru-RU"/>
        </w:rPr>
        <w:t>удостоверения о повышении квалификации или диплома о профессиональной переподготовке</w:t>
      </w:r>
      <w:r w:rsidR="001A28B0" w:rsidRPr="00C31F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A2E" w:rsidRDefault="00701588" w:rsidP="00C31F95">
      <w:pPr>
        <w:pStyle w:val="aa"/>
        <w:numPr>
          <w:ilvl w:val="1"/>
          <w:numId w:val="9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выдаче или отказе в </w:t>
      </w:r>
      <w:r w:rsidR="003E2283"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выдаче выпускнику </w:t>
      </w:r>
      <w:r w:rsidR="005F2DFE" w:rsidRPr="00010A2E">
        <w:rPr>
          <w:rFonts w:ascii="Times New Roman" w:hAnsi="Times New Roman" w:cs="Times New Roman"/>
          <w:sz w:val="28"/>
          <w:szCs w:val="28"/>
          <w:lang w:eastAsia="ru-RU"/>
        </w:rPr>
        <w:t>удостоверения о повышении квалификации или диплома о профессиональной переподготовке</w:t>
      </w:r>
      <w:r w:rsidR="003E2283"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установленного образца принимается экзамен</w:t>
      </w:r>
      <w:r w:rsidR="009357EA"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ационной комиссией на основании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итоговой оценки.</w:t>
      </w:r>
    </w:p>
    <w:p w:rsidR="00010A2E" w:rsidRDefault="00010A2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CE2D58" w:rsidRPr="00010A2E" w:rsidRDefault="00701588" w:rsidP="00010A2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ПОДАЧИ И РАССМОТРЕНИЯ АПЕЛЛЯЦИЙ</w:t>
      </w:r>
    </w:p>
    <w:p w:rsidR="00010A2E" w:rsidRDefault="00701588" w:rsidP="00010A2E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2E">
        <w:rPr>
          <w:rFonts w:ascii="Times New Roman" w:hAnsi="Times New Roman" w:cs="Times New Roman"/>
          <w:sz w:val="28"/>
          <w:szCs w:val="28"/>
          <w:lang w:eastAsia="ru-RU"/>
        </w:rPr>
        <w:t>В случае несогласия с выставле</w:t>
      </w:r>
      <w:r w:rsidR="00356E39" w:rsidRPr="00010A2E">
        <w:rPr>
          <w:rFonts w:ascii="Times New Roman" w:hAnsi="Times New Roman" w:cs="Times New Roman"/>
          <w:sz w:val="28"/>
          <w:szCs w:val="28"/>
          <w:lang w:eastAsia="ru-RU"/>
        </w:rPr>
        <w:t>нной оценкой выпускники и (или)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(законные представители) вправе подать апелляцию в письменной форме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356E39"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Учебного центра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в срок не позднее 2</w:t>
      </w:r>
      <w:r w:rsidRPr="00010A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х месяцев после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получения результатов итоговой аттестации с приложением оригинала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проверенного итогового экзаменационного теста.</w:t>
      </w:r>
    </w:p>
    <w:p w:rsidR="00010A2E" w:rsidRDefault="00701588" w:rsidP="00010A2E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2E">
        <w:rPr>
          <w:rFonts w:ascii="Times New Roman" w:hAnsi="Times New Roman" w:cs="Times New Roman"/>
          <w:sz w:val="28"/>
          <w:szCs w:val="28"/>
          <w:lang w:eastAsia="ru-RU"/>
        </w:rPr>
        <w:t>Все спорные вопросы и рекламации, касающиеся результатов сдачи письменного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заочного итогового экзамена, рассматриваются апелляционной комиссией.</w:t>
      </w:r>
    </w:p>
    <w:p w:rsidR="00010A2E" w:rsidRDefault="00701588" w:rsidP="00010A2E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2E">
        <w:rPr>
          <w:rFonts w:ascii="Times New Roman" w:hAnsi="Times New Roman" w:cs="Times New Roman"/>
          <w:sz w:val="28"/>
          <w:szCs w:val="28"/>
          <w:lang w:eastAsia="ru-RU"/>
        </w:rPr>
        <w:t>Сроки, состав и полномочия апелляционной комиссии устанавливаются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руководителем образовательной организации и утверждаются приказом.</w:t>
      </w:r>
    </w:p>
    <w:p w:rsidR="00010A2E" w:rsidRDefault="00701588" w:rsidP="00010A2E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2E">
        <w:rPr>
          <w:rFonts w:ascii="Times New Roman" w:hAnsi="Times New Roman" w:cs="Times New Roman"/>
          <w:sz w:val="28"/>
          <w:szCs w:val="28"/>
          <w:lang w:eastAsia="ru-RU"/>
        </w:rPr>
        <w:t>Апелляционная комиссия формируется руководителем образовательной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организации в составе не менее трех человек (из числа работников образовательной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организации, не входящих в состав экзаменационных комиссии, и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 при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необходимости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 сторонних экспертов) в течение 7 календарных дней с момента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поступления апелляции.</w:t>
      </w:r>
    </w:p>
    <w:p w:rsidR="00010A2E" w:rsidRDefault="00701588" w:rsidP="00010A2E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2E">
        <w:rPr>
          <w:rFonts w:ascii="Times New Roman" w:hAnsi="Times New Roman" w:cs="Times New Roman"/>
          <w:sz w:val="28"/>
          <w:szCs w:val="28"/>
          <w:lang w:eastAsia="ru-RU"/>
        </w:rPr>
        <w:t>Апелляция рассматривается в срок не позднее 7 рабочих дней со дня ее принятия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апелляционной комиссией, на заседание которой приглашается председатель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экзаменационной комиссии (или его заместитель) и экзаменатор, выполнявший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проверку итогового экзаменационного теста.</w:t>
      </w:r>
    </w:p>
    <w:p w:rsidR="00010A2E" w:rsidRDefault="00701588" w:rsidP="00010A2E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2E">
        <w:rPr>
          <w:rFonts w:ascii="Times New Roman" w:hAnsi="Times New Roman" w:cs="Times New Roman"/>
          <w:sz w:val="28"/>
          <w:szCs w:val="28"/>
          <w:lang w:eastAsia="ru-RU"/>
        </w:rPr>
        <w:t>Решение апелляционной комиссии принимается большинством голосов от общего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числа членов апелляционной комиссии. </w:t>
      </w:r>
    </w:p>
    <w:p w:rsidR="00010A2E" w:rsidRDefault="00701588" w:rsidP="00010A2E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2E">
        <w:rPr>
          <w:rFonts w:ascii="Times New Roman" w:hAnsi="Times New Roman" w:cs="Times New Roman"/>
          <w:sz w:val="28"/>
          <w:szCs w:val="28"/>
          <w:lang w:eastAsia="ru-RU"/>
        </w:rPr>
        <w:t>При равенстве голосов решающим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является голос председателя апелляционной комиссии.</w:t>
      </w:r>
    </w:p>
    <w:p w:rsidR="00010A2E" w:rsidRPr="00010A2E" w:rsidRDefault="00701588" w:rsidP="00A45F28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2E">
        <w:rPr>
          <w:rFonts w:ascii="Times New Roman" w:hAnsi="Times New Roman" w:cs="Times New Roman"/>
          <w:sz w:val="28"/>
          <w:szCs w:val="28"/>
          <w:lang w:eastAsia="ru-RU"/>
        </w:rPr>
        <w:t>По итогам рассмотрения апелляции принимается решение о пересмотре</w:t>
      </w:r>
      <w:r w:rsidR="00010A2E"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результатов итоговой аттестации либо признании апелляции необоснованной.</w:t>
      </w:r>
      <w:r w:rsidR="00010A2E" w:rsidRPr="00010A2E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CE2D58" w:rsidRPr="00010A2E" w:rsidRDefault="00701588" w:rsidP="00010A2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ИЗМЕНЕНИЯ СРОКОВ И ПОВТОРНОГО ПРОХОЖДЕНИЯ</w:t>
      </w:r>
      <w:r w:rsidR="00010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0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АТТЕСТАЦИИ</w:t>
      </w:r>
    </w:p>
    <w:p w:rsidR="00010A2E" w:rsidRDefault="00701588" w:rsidP="00010A2E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2E">
        <w:rPr>
          <w:rFonts w:ascii="Times New Roman" w:hAnsi="Times New Roman" w:cs="Times New Roman"/>
          <w:sz w:val="28"/>
          <w:szCs w:val="28"/>
          <w:lang w:eastAsia="ru-RU"/>
        </w:rPr>
        <w:t>Лицам, не прошедшим итоговую аттестацию по уважительной причине (в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результате болезни или в других исключительных случаях, документально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подтвержденных), предоставляется возможность на основании письменного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пройти итоговую аттестацию в иной срок без отчисления из 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>Учебного центра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0A2E" w:rsidRDefault="00701588" w:rsidP="00010A2E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2E">
        <w:rPr>
          <w:rFonts w:ascii="Times New Roman" w:hAnsi="Times New Roman" w:cs="Times New Roman"/>
          <w:sz w:val="28"/>
          <w:szCs w:val="28"/>
          <w:lang w:eastAsia="ru-RU"/>
        </w:rPr>
        <w:t>Прохождение итоговой аттестации лицами, без уважительных причин не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прошедшими итоговой аттестации в пределах нормативного срока освоения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программы и отчисленными из образовательной организации, осуществляется по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их письменному заявлению в порядке и </w:t>
      </w:r>
      <w:proofErr w:type="gramStart"/>
      <w:r w:rsidRPr="00010A2E">
        <w:rPr>
          <w:rFonts w:ascii="Times New Roman" w:hAnsi="Times New Roman" w:cs="Times New Roman"/>
          <w:sz w:val="28"/>
          <w:szCs w:val="28"/>
          <w:lang w:eastAsia="ru-RU"/>
        </w:rPr>
        <w:t>по основаниям</w:t>
      </w:r>
      <w:proofErr w:type="gramEnd"/>
      <w:r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установленным локальными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нормативными актами образовательной организации.</w:t>
      </w:r>
    </w:p>
    <w:p w:rsidR="00010A2E" w:rsidRDefault="00701588" w:rsidP="00010A2E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2E">
        <w:rPr>
          <w:rFonts w:ascii="Times New Roman" w:hAnsi="Times New Roman" w:cs="Times New Roman"/>
          <w:sz w:val="28"/>
          <w:szCs w:val="28"/>
          <w:lang w:eastAsia="ru-RU"/>
        </w:rPr>
        <w:t>Выпускники, получившие на итоговой аттестации неудовлетворительную оценку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либо желающие улучшить результат итоговой аттестации, вправе пройти итоговую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аттестацию повторно по письменному заявлению на основании дополнительного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соглашения к договору, при условии, что данная программа включена в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действующий Учебный план </w:t>
      </w:r>
      <w:proofErr w:type="gramStart"/>
      <w:r w:rsidRPr="00010A2E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proofErr w:type="gramEnd"/>
      <w:r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 и ее реализация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продолжается.</w:t>
      </w:r>
    </w:p>
    <w:p w:rsidR="00010A2E" w:rsidRDefault="00701588" w:rsidP="00010A2E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2E">
        <w:rPr>
          <w:rFonts w:ascii="Times New Roman" w:hAnsi="Times New Roman" w:cs="Times New Roman"/>
          <w:sz w:val="28"/>
          <w:szCs w:val="28"/>
          <w:lang w:eastAsia="ru-RU"/>
        </w:rPr>
        <w:t>Выпускники вправе пройти итоговую аттестацию повторно не ранее чем через 2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месяца и не позднее чем через 1 год со дня первого прохождения итоговой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аттестации.</w:t>
      </w:r>
    </w:p>
    <w:p w:rsidR="00010A2E" w:rsidRDefault="00701588" w:rsidP="00010A2E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2E">
        <w:rPr>
          <w:rFonts w:ascii="Times New Roman" w:hAnsi="Times New Roman" w:cs="Times New Roman"/>
          <w:sz w:val="28"/>
          <w:szCs w:val="28"/>
          <w:lang w:eastAsia="ru-RU"/>
        </w:rPr>
        <w:t>Повторное прохождение итоговой аттестации более одного раза не допускается.</w:t>
      </w:r>
    </w:p>
    <w:p w:rsidR="00010A2E" w:rsidRDefault="00010A2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CE2D58" w:rsidRPr="00010A2E" w:rsidRDefault="00701588" w:rsidP="00010A2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ИТОГОВЫЕ ДОКУМЕНТЫ</w:t>
      </w:r>
    </w:p>
    <w:p w:rsidR="003B7B1F" w:rsidRDefault="00701588" w:rsidP="00010A2E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2E">
        <w:rPr>
          <w:rFonts w:ascii="Times New Roman" w:hAnsi="Times New Roman" w:cs="Times New Roman"/>
          <w:sz w:val="28"/>
          <w:szCs w:val="28"/>
          <w:lang w:eastAsia="ru-RU"/>
        </w:rPr>
        <w:t>Выпускникам, успешно сдавшим письменный заочный итоговый экзамен (с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оценкой не ниже «удовлетворительно»), в соответствии с установленной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E39" w:rsidRPr="00010A2E">
        <w:rPr>
          <w:rFonts w:ascii="Times New Roman" w:hAnsi="Times New Roman" w:cs="Times New Roman"/>
          <w:sz w:val="28"/>
          <w:szCs w:val="28"/>
          <w:lang w:eastAsia="ru-RU"/>
        </w:rPr>
        <w:t>процедурой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 выдается</w:t>
      </w:r>
      <w:r w:rsidR="00010A2E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 </w:t>
      </w:r>
      <w:r w:rsidR="003D7D8B">
        <w:rPr>
          <w:rFonts w:ascii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, заверенн</w:t>
      </w:r>
      <w:r w:rsidR="003B7B1F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9357EA"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подписью руководителя образовательной органи</w:t>
      </w:r>
      <w:r w:rsidR="009357EA" w:rsidRPr="00010A2E">
        <w:rPr>
          <w:rFonts w:ascii="Times New Roman" w:hAnsi="Times New Roman" w:cs="Times New Roman"/>
          <w:sz w:val="28"/>
          <w:szCs w:val="28"/>
          <w:lang w:eastAsia="ru-RU"/>
        </w:rPr>
        <w:t>зации и печатью, подтверждающ</w:t>
      </w:r>
      <w:r w:rsidR="003B7B1F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9357EA"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освоение образовательной программы с указанием пол</w:t>
      </w:r>
      <w:r w:rsidR="009357EA"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ученной 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>оценки и общего количества учебных часов.</w:t>
      </w:r>
    </w:p>
    <w:p w:rsidR="003B7B1F" w:rsidRDefault="00701588" w:rsidP="00C31F95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  <w:r w:rsidR="005F2DFE" w:rsidRPr="00010A2E">
        <w:rPr>
          <w:rFonts w:ascii="Times New Roman" w:hAnsi="Times New Roman" w:cs="Times New Roman"/>
          <w:sz w:val="28"/>
          <w:szCs w:val="28"/>
          <w:lang w:eastAsia="ru-RU"/>
        </w:rPr>
        <w:t>удостоверения о повышении квалификации или диплома о профессиональной переподготовке</w:t>
      </w:r>
      <w:r w:rsidRPr="00010A2E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устанавливается образовательной организацией.</w:t>
      </w:r>
    </w:p>
    <w:p w:rsidR="003B7B1F" w:rsidRDefault="00701588" w:rsidP="00C31F95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B1F">
        <w:rPr>
          <w:rFonts w:ascii="Times New Roman" w:hAnsi="Times New Roman" w:cs="Times New Roman"/>
          <w:sz w:val="28"/>
          <w:szCs w:val="28"/>
          <w:lang w:eastAsia="ru-RU"/>
        </w:rPr>
        <w:t>Лицам, сдавшим письменный заочный итоговый экзамен на неудовлетворительную</w:t>
      </w:r>
      <w:r w:rsidR="003B7B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7B1F">
        <w:rPr>
          <w:rFonts w:ascii="Times New Roman" w:hAnsi="Times New Roman" w:cs="Times New Roman"/>
          <w:sz w:val="28"/>
          <w:szCs w:val="28"/>
          <w:lang w:eastAsia="ru-RU"/>
        </w:rPr>
        <w:t>оценку или не завершившим обучение и не прошедшим итоговую аттестацию по</w:t>
      </w:r>
      <w:r w:rsidR="003B7B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7B1F">
        <w:rPr>
          <w:rFonts w:ascii="Times New Roman" w:hAnsi="Times New Roman" w:cs="Times New Roman"/>
          <w:sz w:val="28"/>
          <w:szCs w:val="28"/>
          <w:lang w:eastAsia="ru-RU"/>
        </w:rPr>
        <w:t>неуважительной причине, по их просьбе выдается справка установленного образца</w:t>
      </w:r>
      <w:r w:rsidR="003B7B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7B1F">
        <w:rPr>
          <w:rFonts w:ascii="Times New Roman" w:hAnsi="Times New Roman" w:cs="Times New Roman"/>
          <w:sz w:val="28"/>
          <w:szCs w:val="28"/>
          <w:lang w:eastAsia="ru-RU"/>
        </w:rPr>
        <w:t>об обучении на курсе.</w:t>
      </w:r>
    </w:p>
    <w:p w:rsidR="003B7B1F" w:rsidRDefault="00701588" w:rsidP="00C31F95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B1F">
        <w:rPr>
          <w:rFonts w:ascii="Times New Roman" w:hAnsi="Times New Roman" w:cs="Times New Roman"/>
          <w:sz w:val="28"/>
          <w:szCs w:val="28"/>
          <w:lang w:eastAsia="ru-RU"/>
        </w:rPr>
        <w:t>Форма справки устанавливается образовательной организацией.</w:t>
      </w:r>
    </w:p>
    <w:p w:rsidR="003B7B1F" w:rsidRDefault="00701588" w:rsidP="00C31F95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B1F">
        <w:rPr>
          <w:rFonts w:ascii="Times New Roman" w:hAnsi="Times New Roman" w:cs="Times New Roman"/>
          <w:sz w:val="28"/>
          <w:szCs w:val="28"/>
          <w:lang w:eastAsia="ru-RU"/>
        </w:rPr>
        <w:t>Служба по работе с обучающимися оформляет справку в 2-х экземплярах и делает</w:t>
      </w:r>
      <w:r w:rsidR="003B7B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7B1F">
        <w:rPr>
          <w:rFonts w:ascii="Times New Roman" w:hAnsi="Times New Roman" w:cs="Times New Roman"/>
          <w:sz w:val="28"/>
          <w:szCs w:val="28"/>
          <w:lang w:eastAsia="ru-RU"/>
        </w:rPr>
        <w:t>отметку в базе данных о выдаче справки.</w:t>
      </w:r>
    </w:p>
    <w:p w:rsidR="003B7B1F" w:rsidRDefault="00701588" w:rsidP="00C31F95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B1F">
        <w:rPr>
          <w:rFonts w:ascii="Times New Roman" w:hAnsi="Times New Roman" w:cs="Times New Roman"/>
          <w:sz w:val="28"/>
          <w:szCs w:val="28"/>
          <w:lang w:eastAsia="ru-RU"/>
        </w:rPr>
        <w:t>Справка заверяется подписью руководителя образовательной организации и</w:t>
      </w:r>
      <w:r w:rsidR="003B7B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7B1F">
        <w:rPr>
          <w:rFonts w:ascii="Times New Roman" w:hAnsi="Times New Roman" w:cs="Times New Roman"/>
          <w:sz w:val="28"/>
          <w:szCs w:val="28"/>
          <w:lang w:eastAsia="ru-RU"/>
        </w:rPr>
        <w:t>печатью.</w:t>
      </w:r>
    </w:p>
    <w:p w:rsidR="003B7B1F" w:rsidRDefault="00701588" w:rsidP="00C31F95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B1F">
        <w:rPr>
          <w:rFonts w:ascii="Times New Roman" w:hAnsi="Times New Roman" w:cs="Times New Roman"/>
          <w:sz w:val="28"/>
          <w:szCs w:val="28"/>
          <w:lang w:eastAsia="ru-RU"/>
        </w:rPr>
        <w:t>Помощник руководителя образовательной организации регистрирует заверенную</w:t>
      </w:r>
      <w:r w:rsidR="003B7B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7B1F">
        <w:rPr>
          <w:rFonts w:ascii="Times New Roman" w:hAnsi="Times New Roman" w:cs="Times New Roman"/>
          <w:sz w:val="28"/>
          <w:szCs w:val="28"/>
          <w:lang w:eastAsia="ru-RU"/>
        </w:rPr>
        <w:t>справку в отдельном учетном журнале с указанием исходящего номера и даты.</w:t>
      </w:r>
    </w:p>
    <w:p w:rsidR="009023EE" w:rsidRPr="003B7B1F" w:rsidRDefault="00701588" w:rsidP="00FC0462">
      <w:pPr>
        <w:pStyle w:val="aa"/>
        <w:numPr>
          <w:ilvl w:val="1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B1F">
        <w:rPr>
          <w:rFonts w:ascii="Times New Roman" w:hAnsi="Times New Roman" w:cs="Times New Roman"/>
          <w:sz w:val="28"/>
          <w:szCs w:val="28"/>
          <w:lang w:eastAsia="ru-RU"/>
        </w:rPr>
        <w:t>Оформленная справка передается в отдел комплектации для отправки</w:t>
      </w:r>
      <w:r w:rsidR="003B7B1F" w:rsidRPr="003B7B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7B1F">
        <w:rPr>
          <w:rFonts w:ascii="Times New Roman" w:hAnsi="Times New Roman" w:cs="Times New Roman"/>
          <w:sz w:val="28"/>
          <w:szCs w:val="28"/>
          <w:lang w:eastAsia="ru-RU"/>
        </w:rPr>
        <w:t>затребовавшему лицу.</w:t>
      </w:r>
    </w:p>
    <w:sectPr w:rsidR="009023EE" w:rsidRPr="003B7B1F" w:rsidSect="00A35BA2">
      <w:headerReference w:type="default" r:id="rId8"/>
      <w:footerReference w:type="default" r:id="rId9"/>
      <w:footerReference w:type="first" r:id="rId10"/>
      <w:pgSz w:w="11906" w:h="16838"/>
      <w:pgMar w:top="1134" w:right="1133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BA" w:rsidRDefault="003634BA" w:rsidP="00FD3CC0">
      <w:pPr>
        <w:spacing w:after="0" w:line="240" w:lineRule="auto"/>
      </w:pPr>
      <w:r>
        <w:separator/>
      </w:r>
    </w:p>
  </w:endnote>
  <w:endnote w:type="continuationSeparator" w:id="0">
    <w:p w:rsidR="003634BA" w:rsidRDefault="003634BA" w:rsidP="00FD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60" w:rsidRPr="00855660" w:rsidRDefault="00855660" w:rsidP="00855660">
    <w:pPr>
      <w:pStyle w:val="a7"/>
      <w:rPr>
        <w:i/>
        <w:sz w:val="10"/>
      </w:rPr>
    </w:pPr>
    <w:r w:rsidRPr="00855660">
      <w:rPr>
        <w:rFonts w:ascii="Times New Roman" w:eastAsia="Times New Roman" w:hAnsi="Times New Roman" w:cs="Times New Roman"/>
        <w:i/>
        <w:sz w:val="12"/>
        <w:szCs w:val="24"/>
        <w:lang w:eastAsia="ru-RU"/>
      </w:rPr>
      <w:t>© ООО "Академия телесной терапии Марины Бибневой", Лицензия на образовательную деятельность Регистрационный номер лицензии:   042174   Дата регистрации лицензии:   01.06.2022</w:t>
    </w:r>
  </w:p>
  <w:sdt>
    <w:sdtPr>
      <w:rPr>
        <w:rFonts w:ascii="Times New Roman" w:eastAsia="Times New Roman" w:hAnsi="Times New Roman" w:cs="Times New Roman"/>
        <w:i/>
        <w:sz w:val="12"/>
        <w:szCs w:val="24"/>
        <w:lang w:eastAsia="ru-RU"/>
      </w:rPr>
      <w:id w:val="173851591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i w:val="0"/>
        <w:sz w:val="22"/>
        <w:szCs w:val="22"/>
        <w:lang w:eastAsia="en-US"/>
      </w:rPr>
    </w:sdtEndPr>
    <w:sdtContent>
      <w:p w:rsidR="00855660" w:rsidRDefault="00A35BA2">
        <w:pPr>
          <w:pStyle w:val="a7"/>
          <w:jc w:val="right"/>
        </w:pPr>
        <w:r w:rsidRPr="00A35BA2"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t xml:space="preserve">стр. </w:t>
        </w:r>
        <w:r w:rsidRPr="00A35BA2"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begin"/>
        </w:r>
        <w:r w:rsidRPr="00A35BA2"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instrText>PAGE</w:instrText>
        </w:r>
        <w:r w:rsidRPr="00A35BA2"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i/>
            <w:noProof/>
            <w:sz w:val="12"/>
            <w:szCs w:val="24"/>
            <w:lang w:eastAsia="ru-RU"/>
          </w:rPr>
          <w:t>8</w:t>
        </w:r>
        <w:r w:rsidRPr="00A35BA2"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end"/>
        </w:r>
        <w:r w:rsidRPr="00A35BA2"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t xml:space="preserve"> из </w:t>
        </w:r>
        <w:r w:rsidRPr="00A35BA2"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begin"/>
        </w:r>
        <w:r w:rsidRPr="00A35BA2"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instrText>NUMPAGES</w:instrText>
        </w:r>
        <w:r w:rsidRPr="00A35BA2"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i/>
            <w:noProof/>
            <w:sz w:val="12"/>
            <w:szCs w:val="24"/>
            <w:lang w:eastAsia="ru-RU"/>
          </w:rPr>
          <w:t>9</w:t>
        </w:r>
        <w:r w:rsidRPr="00A35BA2"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60" w:rsidRDefault="00855660">
    <w:pPr>
      <w:pStyle w:val="a7"/>
      <w:jc w:val="right"/>
    </w:pPr>
  </w:p>
  <w:p w:rsidR="00855660" w:rsidRDefault="008556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BA" w:rsidRDefault="003634BA" w:rsidP="00FD3CC0">
      <w:pPr>
        <w:spacing w:after="0" w:line="240" w:lineRule="auto"/>
      </w:pPr>
      <w:r>
        <w:separator/>
      </w:r>
    </w:p>
  </w:footnote>
  <w:footnote w:type="continuationSeparator" w:id="0">
    <w:p w:rsidR="003634BA" w:rsidRDefault="003634BA" w:rsidP="00FD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C0" w:rsidRPr="00855660" w:rsidRDefault="00855660" w:rsidP="00855660">
    <w:pPr>
      <w:widowControl w:val="0"/>
      <w:autoSpaceDE w:val="0"/>
      <w:autoSpaceDN w:val="0"/>
      <w:adjustRightInd w:val="0"/>
      <w:spacing w:after="0" w:line="240" w:lineRule="auto"/>
      <w:ind w:right="-426"/>
      <w:jc w:val="right"/>
      <w:rPr>
        <w:rFonts w:ascii="Times New Roman" w:hAnsi="Times New Roman" w:cs="Times New Roman"/>
        <w:i/>
        <w:sz w:val="12"/>
        <w:szCs w:val="16"/>
      </w:rPr>
    </w:pPr>
    <w:r w:rsidRPr="00855660">
      <w:rPr>
        <w:rFonts w:ascii="Times New Roman" w:eastAsia="Times New Roman" w:hAnsi="Times New Roman" w:cs="Times New Roman"/>
        <w:i/>
        <w:sz w:val="12"/>
        <w:szCs w:val="16"/>
        <w:lang w:eastAsia="ru-RU"/>
      </w:rPr>
      <w:t>ПОЛОЖЕНИЕ</w:t>
    </w:r>
    <w:r w:rsidRPr="00855660">
      <w:rPr>
        <w:rFonts w:ascii="Times New Roman" w:eastAsia="Times New Roman" w:hAnsi="Times New Roman" w:cs="Times New Roman"/>
        <w:i/>
        <w:sz w:val="12"/>
        <w:szCs w:val="16"/>
        <w:lang w:eastAsia="ru-RU"/>
      </w:rPr>
      <w:t xml:space="preserve"> </w:t>
    </w:r>
    <w:r w:rsidRPr="00855660">
      <w:rPr>
        <w:rFonts w:ascii="Times New Roman" w:eastAsia="Times New Roman" w:hAnsi="Times New Roman" w:cs="Times New Roman"/>
        <w:i/>
        <w:sz w:val="12"/>
        <w:szCs w:val="16"/>
        <w:lang w:eastAsia="ru-RU"/>
      </w:rPr>
      <w:t xml:space="preserve">«ОБ АТТЕСТАЦИОННОЙ КОМИССИИ </w:t>
    </w:r>
    <w:r w:rsidRPr="00855660">
      <w:rPr>
        <w:rFonts w:ascii="Times New Roman" w:eastAsia="Times New Roman" w:hAnsi="Times New Roman" w:cs="Times New Roman"/>
        <w:bCs/>
        <w:i/>
        <w:sz w:val="12"/>
        <w:szCs w:val="16"/>
        <w:lang w:eastAsia="ru-RU"/>
      </w:rPr>
      <w:t>И</w:t>
    </w:r>
    <w:r w:rsidRPr="00855660">
      <w:rPr>
        <w:rFonts w:ascii="Times New Roman" w:eastAsia="Times New Roman" w:hAnsi="Times New Roman" w:cs="Times New Roman"/>
        <w:bCs/>
        <w:i/>
        <w:sz w:val="12"/>
        <w:szCs w:val="16"/>
        <w:lang w:eastAsia="ru-RU"/>
      </w:rPr>
      <w:t xml:space="preserve"> </w:t>
    </w:r>
    <w:r w:rsidRPr="00855660">
      <w:rPr>
        <w:rFonts w:ascii="Times New Roman" w:eastAsia="Times New Roman" w:hAnsi="Times New Roman" w:cs="Times New Roman"/>
        <w:bCs/>
        <w:i/>
        <w:sz w:val="12"/>
        <w:szCs w:val="16"/>
        <w:lang w:eastAsia="ru-RU"/>
      </w:rPr>
      <w:t>ПОРЯДКЕ ПРОВЕДЕНИЯ ИТОГОВОЙ АТТЕСТАЦИИ»</w:t>
    </w:r>
  </w:p>
  <w:p w:rsidR="00FD3CC0" w:rsidRDefault="00FD3C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5AD4DC4C"/>
    <w:lvl w:ilvl="0" w:tplc="D12E84CE">
      <w:start w:val="1"/>
      <w:numFmt w:val="bullet"/>
      <w:lvlText w:val=""/>
      <w:lvlJc w:val="left"/>
      <w:pPr>
        <w:ind w:left="0" w:firstLine="0"/>
      </w:pPr>
    </w:lvl>
    <w:lvl w:ilvl="1" w:tplc="6D942EB8">
      <w:numFmt w:val="decimal"/>
      <w:lvlText w:val=""/>
      <w:lvlJc w:val="left"/>
      <w:pPr>
        <w:ind w:left="0" w:firstLine="0"/>
      </w:pPr>
    </w:lvl>
    <w:lvl w:ilvl="2" w:tplc="9964FC7E">
      <w:numFmt w:val="decimal"/>
      <w:lvlText w:val=""/>
      <w:lvlJc w:val="left"/>
      <w:pPr>
        <w:ind w:left="0" w:firstLine="0"/>
      </w:pPr>
    </w:lvl>
    <w:lvl w:ilvl="3" w:tplc="2DF69660">
      <w:numFmt w:val="decimal"/>
      <w:lvlText w:val=""/>
      <w:lvlJc w:val="left"/>
      <w:pPr>
        <w:ind w:left="0" w:firstLine="0"/>
      </w:pPr>
    </w:lvl>
    <w:lvl w:ilvl="4" w:tplc="7CE49986">
      <w:numFmt w:val="decimal"/>
      <w:lvlText w:val=""/>
      <w:lvlJc w:val="left"/>
      <w:pPr>
        <w:ind w:left="0" w:firstLine="0"/>
      </w:pPr>
    </w:lvl>
    <w:lvl w:ilvl="5" w:tplc="36248134">
      <w:numFmt w:val="decimal"/>
      <w:lvlText w:val=""/>
      <w:lvlJc w:val="left"/>
      <w:pPr>
        <w:ind w:left="0" w:firstLine="0"/>
      </w:pPr>
    </w:lvl>
    <w:lvl w:ilvl="6" w:tplc="14E02C44">
      <w:numFmt w:val="decimal"/>
      <w:lvlText w:val=""/>
      <w:lvlJc w:val="left"/>
      <w:pPr>
        <w:ind w:left="0" w:firstLine="0"/>
      </w:pPr>
    </w:lvl>
    <w:lvl w:ilvl="7" w:tplc="803269EA">
      <w:numFmt w:val="decimal"/>
      <w:lvlText w:val=""/>
      <w:lvlJc w:val="left"/>
      <w:pPr>
        <w:ind w:left="0" w:firstLine="0"/>
      </w:pPr>
    </w:lvl>
    <w:lvl w:ilvl="8" w:tplc="991C3242">
      <w:numFmt w:val="decimal"/>
      <w:lvlText w:val=""/>
      <w:lvlJc w:val="left"/>
      <w:pPr>
        <w:ind w:left="0" w:firstLine="0"/>
      </w:pPr>
    </w:lvl>
  </w:abstractNum>
  <w:abstractNum w:abstractNumId="1">
    <w:nsid w:val="06E23779"/>
    <w:multiLevelType w:val="multilevel"/>
    <w:tmpl w:val="CB3414B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A2408D"/>
    <w:multiLevelType w:val="multilevel"/>
    <w:tmpl w:val="CB3414B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5268F5"/>
    <w:multiLevelType w:val="multilevel"/>
    <w:tmpl w:val="38F2EF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2C81914"/>
    <w:multiLevelType w:val="hybridMultilevel"/>
    <w:tmpl w:val="8EFA8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702261"/>
    <w:multiLevelType w:val="hybridMultilevel"/>
    <w:tmpl w:val="421E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F167D"/>
    <w:multiLevelType w:val="multilevel"/>
    <w:tmpl w:val="38F2EF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5D4E4FE7"/>
    <w:multiLevelType w:val="multilevel"/>
    <w:tmpl w:val="EE7498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8">
    <w:nsid w:val="5D513A54"/>
    <w:multiLevelType w:val="multilevel"/>
    <w:tmpl w:val="EE7498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9">
    <w:nsid w:val="71DA7D7C"/>
    <w:multiLevelType w:val="multilevel"/>
    <w:tmpl w:val="7806EF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1"/>
    <w:rsid w:val="00010A2E"/>
    <w:rsid w:val="00041CF1"/>
    <w:rsid w:val="000B0C61"/>
    <w:rsid w:val="000E1A70"/>
    <w:rsid w:val="00105336"/>
    <w:rsid w:val="00146ED5"/>
    <w:rsid w:val="00154AB6"/>
    <w:rsid w:val="00161BE9"/>
    <w:rsid w:val="001A28B0"/>
    <w:rsid w:val="001D36E5"/>
    <w:rsid w:val="001F2899"/>
    <w:rsid w:val="00312178"/>
    <w:rsid w:val="0032669B"/>
    <w:rsid w:val="00356E39"/>
    <w:rsid w:val="003634BA"/>
    <w:rsid w:val="0039548D"/>
    <w:rsid w:val="003B7B1F"/>
    <w:rsid w:val="003C16B4"/>
    <w:rsid w:val="003C1A22"/>
    <w:rsid w:val="003D7D8B"/>
    <w:rsid w:val="003E2283"/>
    <w:rsid w:val="003E7BA4"/>
    <w:rsid w:val="00435EE6"/>
    <w:rsid w:val="004431E3"/>
    <w:rsid w:val="0045355C"/>
    <w:rsid w:val="004C34E4"/>
    <w:rsid w:val="004E0329"/>
    <w:rsid w:val="005022A1"/>
    <w:rsid w:val="00515C8F"/>
    <w:rsid w:val="00533D5B"/>
    <w:rsid w:val="00542F6B"/>
    <w:rsid w:val="005722E8"/>
    <w:rsid w:val="0057249E"/>
    <w:rsid w:val="00574585"/>
    <w:rsid w:val="005D33E0"/>
    <w:rsid w:val="005F2DFE"/>
    <w:rsid w:val="006563AF"/>
    <w:rsid w:val="006D4FF9"/>
    <w:rsid w:val="00701588"/>
    <w:rsid w:val="00800AAD"/>
    <w:rsid w:val="00855660"/>
    <w:rsid w:val="00860530"/>
    <w:rsid w:val="008A3FE7"/>
    <w:rsid w:val="008D0DC1"/>
    <w:rsid w:val="00900285"/>
    <w:rsid w:val="009023EE"/>
    <w:rsid w:val="009357EA"/>
    <w:rsid w:val="009C4BF5"/>
    <w:rsid w:val="00A35BA2"/>
    <w:rsid w:val="00A4250B"/>
    <w:rsid w:val="00AC72C2"/>
    <w:rsid w:val="00B0714E"/>
    <w:rsid w:val="00BA2B75"/>
    <w:rsid w:val="00BC798B"/>
    <w:rsid w:val="00BE2A0C"/>
    <w:rsid w:val="00C12632"/>
    <w:rsid w:val="00C31F95"/>
    <w:rsid w:val="00C35B72"/>
    <w:rsid w:val="00C97BC1"/>
    <w:rsid w:val="00CE2D58"/>
    <w:rsid w:val="00D6081B"/>
    <w:rsid w:val="00D900BB"/>
    <w:rsid w:val="00D96A91"/>
    <w:rsid w:val="00DC1597"/>
    <w:rsid w:val="00E06D9D"/>
    <w:rsid w:val="00E1543A"/>
    <w:rsid w:val="00EA2682"/>
    <w:rsid w:val="00EA6032"/>
    <w:rsid w:val="00EB2DC0"/>
    <w:rsid w:val="00EE07FC"/>
    <w:rsid w:val="00F574E0"/>
    <w:rsid w:val="00F7365F"/>
    <w:rsid w:val="00FB6C51"/>
    <w:rsid w:val="00FD3CC0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CD11CA-7E8F-4D78-BEFC-12D2A3DB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2E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CC0"/>
  </w:style>
  <w:style w:type="paragraph" w:styleId="a7">
    <w:name w:val="footer"/>
    <w:basedOn w:val="a"/>
    <w:link w:val="a8"/>
    <w:uiPriority w:val="99"/>
    <w:unhideWhenUsed/>
    <w:rsid w:val="00FD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CC0"/>
  </w:style>
  <w:style w:type="paragraph" w:styleId="a9">
    <w:name w:val="No Spacing"/>
    <w:uiPriority w:val="1"/>
    <w:qFormat/>
    <w:rsid w:val="00356E3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A28B0"/>
    <w:pPr>
      <w:ind w:left="720"/>
      <w:contextualSpacing/>
    </w:pPr>
  </w:style>
  <w:style w:type="character" w:customStyle="1" w:styleId="main-grid-cell-content">
    <w:name w:val="main-grid-cell-content"/>
    <w:basedOn w:val="a0"/>
    <w:rsid w:val="009C4BF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1B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1B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in-grid-panel-content-title">
    <w:name w:val="main-grid-panel-content-title"/>
    <w:basedOn w:val="a0"/>
    <w:rsid w:val="00161BE9"/>
  </w:style>
  <w:style w:type="character" w:customStyle="1" w:styleId="main-grid-panel-content-text">
    <w:name w:val="main-grid-panel-content-text"/>
    <w:basedOn w:val="a0"/>
    <w:rsid w:val="00161BE9"/>
  </w:style>
  <w:style w:type="character" w:customStyle="1" w:styleId="main-grid-counter-selected">
    <w:name w:val="main-grid-counter-selected"/>
    <w:basedOn w:val="a0"/>
    <w:rsid w:val="00161BE9"/>
  </w:style>
  <w:style w:type="character" w:customStyle="1" w:styleId="main-grid-counter-displayed">
    <w:name w:val="main-grid-counter-displayed"/>
    <w:basedOn w:val="a0"/>
    <w:rsid w:val="00161BE9"/>
  </w:style>
  <w:style w:type="character" w:customStyle="1" w:styleId="main-ui-pagination-page">
    <w:name w:val="main-ui-pagination-page"/>
    <w:basedOn w:val="a0"/>
    <w:rsid w:val="00161BE9"/>
  </w:style>
  <w:style w:type="character" w:customStyle="1" w:styleId="main-ui-pagination-arrow">
    <w:name w:val="main-ui-pagination-arrow"/>
    <w:basedOn w:val="a0"/>
    <w:rsid w:val="00161BE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1B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61BE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52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D7BF-2310-44EE-B1B8-306F3F31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Пользователь Windows</cp:lastModifiedBy>
  <cp:revision>16</cp:revision>
  <dcterms:created xsi:type="dcterms:W3CDTF">2019-08-09T17:40:00Z</dcterms:created>
  <dcterms:modified xsi:type="dcterms:W3CDTF">2021-05-14T11:02:00Z</dcterms:modified>
</cp:coreProperties>
</file>